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江西晨光招聘简章</w:t>
      </w:r>
    </w:p>
    <w:p>
      <w:pPr>
        <w:spacing w:line="38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招聘时间：2017年10月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28"/>
          <w:szCs w:val="28"/>
        </w:rPr>
        <w:t>日上午10:00</w:t>
      </w:r>
    </w:p>
    <w:p>
      <w:pPr>
        <w:spacing w:line="38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招聘地点：兰州理工大学西校区石化楼318会议室</w:t>
      </w:r>
    </w:p>
    <w:p>
      <w:pPr>
        <w:widowControl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【愿景】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遵循道德和价值的标准，成为一家受尊重的世界级硅烷偶联剂工业企业。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【使命】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科技及创新改变生活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【价值观】</w:t>
      </w:r>
    </w:p>
    <w:p>
      <w:pPr>
        <w:widowControl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以人为本、以和为贵、以礼待人、诚实守信</w:t>
      </w:r>
    </w:p>
    <w:p>
      <w:pPr>
        <w:widowControl/>
        <w:rPr>
          <w:rFonts w:cs="宋体" w:asciiTheme="minorEastAsia" w:hAnsiTheme="minorEastAsia" w:eastAsiaTheme="minorEastAsia"/>
          <w:color w:val="000000" w:themeColor="text1"/>
          <w:kern w:val="0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kern w:val="24"/>
          <w:szCs w:val="21"/>
        </w:rPr>
        <w:t>公司介绍】</w:t>
      </w:r>
    </w:p>
    <w:p>
      <w:pPr>
        <w:widowControl/>
        <w:ind w:firstLine="525" w:firstLineChars="250"/>
        <w:rPr>
          <w:rFonts w:asciiTheme="minorEastAsia" w:hAnsiTheme="minorEastAsia" w:eastAsia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江西晨光新材料有限公司前身是江苏晨光偶联剂有限公司，成立于1997年，专注于有机硅烷偶联剂基础原料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中间体、成品的研发、生产与销售，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总部设于江苏南京，生产基地分别位于江西省九江市湖口县与江苏省丹阳市。</w:t>
      </w:r>
    </w:p>
    <w:p>
      <w:pPr>
        <w:widowControl/>
        <w:ind w:firstLine="525" w:firstLineChars="250"/>
        <w:rPr>
          <w:rFonts w:asciiTheme="minorEastAsia" w:hAnsiTheme="minorEastAsia" w:eastAsiaTheme="minorEastAsia"/>
          <w:color w:val="000000" w:themeColor="text1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晨光公司产品研发能力及品质领先业界，依托多年积累的行业资源和强大的技术整合能力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潜心打造了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最为完整的有机硅烷偶联剂产业链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，是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中国最大的有硅烷偶联剂产品制造商之一。致力于为新老客户提供专业可靠的有机硅产品技术解决方案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，服务覆盖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新能源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新材料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航天航空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汽车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电子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玻璃纤维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工程塑料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涂料油漆等行业，业务遍布全球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。</w:t>
      </w:r>
    </w:p>
    <w:p>
      <w:pPr>
        <w:widowControl/>
        <w:ind w:firstLine="525" w:firstLineChars="250"/>
        <w:rPr>
          <w:rFonts w:asciiTheme="minorEastAsia" w:hAnsiTheme="minorEastAsia" w:eastAsiaTheme="minorEastAsia"/>
          <w:color w:val="000000" w:themeColor="text1"/>
          <w:kern w:val="0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公司成长务实稳健，历年发展速度都超过25%，已正式进入主板上市筹划排期阶段，前景广阔。</w:t>
      </w:r>
    </w:p>
    <w:p>
      <w:pPr>
        <w:widowControl/>
        <w:spacing w:line="400" w:lineRule="exact"/>
        <w:rPr>
          <w:rFonts w:ascii="宋体" w:hAnsi="宋体"/>
          <w:kern w:val="24"/>
          <w:szCs w:val="21"/>
        </w:rPr>
      </w:pPr>
      <w:r>
        <w:rPr>
          <w:rFonts w:hint="eastAsia" w:ascii="宋体" w:hAnsi="宋体"/>
          <w:szCs w:val="21"/>
        </w:rPr>
        <w:t>◆</w:t>
      </w:r>
      <w:r>
        <w:rPr>
          <w:rFonts w:hint="eastAsia" w:ascii="宋体" w:hAnsi="宋体"/>
          <w:b/>
          <w:kern w:val="24"/>
          <w:szCs w:val="21"/>
        </w:rPr>
        <w:t>注重创新，产品研发领先业界：</w:t>
      </w:r>
      <w:r>
        <w:rPr>
          <w:rFonts w:hint="eastAsia" w:ascii="宋体" w:hAnsi="宋体"/>
          <w:kern w:val="24"/>
          <w:szCs w:val="21"/>
        </w:rPr>
        <w:t>2013年获批为“国家高新技术企业”，2014年江西省中小企业局授予“江西省专精特新中小企业”，同年被认定为“九江市级企业技术中心”、“江西省省级企业技术中心”，2016年被认定为“江西省省级工业设计中心”；拥有2</w:t>
      </w:r>
      <w:r>
        <w:rPr>
          <w:rFonts w:ascii="宋体" w:hAnsi="宋体"/>
          <w:kern w:val="24"/>
          <w:szCs w:val="21"/>
        </w:rPr>
        <w:t>8</w:t>
      </w:r>
      <w:r>
        <w:rPr>
          <w:rFonts w:hint="eastAsia" w:ascii="宋体" w:hAnsi="宋体"/>
          <w:kern w:val="24"/>
          <w:szCs w:val="21"/>
        </w:rPr>
        <w:t>项行业顶尖的发明、实用专利技术。</w:t>
      </w:r>
    </w:p>
    <w:p>
      <w:pPr>
        <w:widowControl/>
        <w:spacing w:line="400" w:lineRule="exact"/>
        <w:rPr>
          <w:rFonts w:ascii="宋体" w:hAnsi="宋体"/>
          <w:b/>
          <w:kern w:val="24"/>
          <w:szCs w:val="21"/>
        </w:rPr>
      </w:pPr>
      <w:r>
        <w:rPr>
          <w:rFonts w:hint="eastAsia" w:ascii="宋体" w:hAnsi="宋体"/>
          <w:szCs w:val="21"/>
        </w:rPr>
        <w:t>◆</w:t>
      </w:r>
      <w:r>
        <w:rPr>
          <w:rFonts w:hint="eastAsia" w:ascii="宋体" w:hAnsi="宋体"/>
          <w:b/>
          <w:kern w:val="24"/>
          <w:szCs w:val="21"/>
        </w:rPr>
        <w:t>产业链行业最全，规模至大：</w:t>
      </w:r>
    </w:p>
    <w:p>
      <w:pPr>
        <w:widowControl/>
        <w:spacing w:line="400" w:lineRule="exact"/>
        <w:rPr>
          <w:rFonts w:ascii="宋体" w:hAnsi="宋体"/>
          <w:szCs w:val="21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生产基地总计约600亩，其中江西基地占地超500亩，涵盖三氯氢硅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三甲氧基硅烷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氯丙基三乙氧基硅烷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、Si-69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KH550、KH560、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乙烯基系列硅烷</w:t>
      </w:r>
      <w:r>
        <w:rPr>
          <w:rFonts w:asciiTheme="minorEastAsia" w:hAnsiTheme="minorEastAsia" w:eastAsiaTheme="minorEastAsia"/>
          <w:color w:val="000000" w:themeColor="text1"/>
          <w:kern w:val="0"/>
          <w:szCs w:val="21"/>
        </w:rPr>
        <w:t>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含硫系列硅烷等数十个产品共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Cs w:val="21"/>
        </w:rPr>
        <w:t>计60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条生产线，其中5类产品规模已居世界第一，预计2020年达到5类产品世界规模第一，成为硅烷偶联剂世界产能最大企业。</w:t>
      </w:r>
    </w:p>
    <w:p>
      <w:pPr>
        <w:widowControl/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◆</w:t>
      </w:r>
      <w:r>
        <w:rPr>
          <w:rFonts w:hint="eastAsia" w:ascii="宋体" w:hAnsi="宋体"/>
          <w:b/>
          <w:kern w:val="24"/>
          <w:szCs w:val="21"/>
        </w:rPr>
        <w:t>贡献卓著，经济效益良好：</w:t>
      </w:r>
      <w:r>
        <w:rPr>
          <w:rFonts w:hint="eastAsia" w:ascii="宋体" w:hAnsi="宋体"/>
          <w:kern w:val="24"/>
          <w:szCs w:val="21"/>
        </w:rPr>
        <w:t>多次荣获 “A级纳税人”、“纳税贡献奖”，多次支持扶老慈善与希望助学活动。</w:t>
      </w:r>
    </w:p>
    <w:p>
      <w:pPr>
        <w:widowControl/>
        <w:spacing w:line="400" w:lineRule="exact"/>
        <w:rPr>
          <w:rFonts w:ascii="宋体" w:hAnsi="宋体"/>
          <w:kern w:val="24"/>
          <w:szCs w:val="21"/>
        </w:rPr>
      </w:pPr>
      <w:r>
        <w:rPr>
          <w:rFonts w:hint="eastAsia" w:ascii="宋体" w:hAnsi="宋体"/>
          <w:szCs w:val="21"/>
        </w:rPr>
        <w:t>◆</w:t>
      </w:r>
      <w:r>
        <w:rPr>
          <w:rFonts w:hint="eastAsia" w:ascii="宋体" w:hAnsi="宋体"/>
          <w:b/>
          <w:kern w:val="24"/>
          <w:szCs w:val="21"/>
        </w:rPr>
        <w:t>安全环保，注重可持续发展：</w:t>
      </w:r>
      <w:r>
        <w:rPr>
          <w:rFonts w:hint="eastAsia" w:ascii="宋体" w:hAnsi="宋体"/>
          <w:kern w:val="24"/>
          <w:szCs w:val="21"/>
        </w:rPr>
        <w:t>已通过“安全生产标准化三级”认证，</w:t>
      </w:r>
      <w:r>
        <w:rPr>
          <w:rFonts w:ascii="宋体" w:hAnsi="宋体"/>
          <w:kern w:val="24"/>
          <w:szCs w:val="21"/>
        </w:rPr>
        <w:t>201</w:t>
      </w:r>
      <w:r>
        <w:rPr>
          <w:rFonts w:hint="eastAsia" w:ascii="宋体" w:hAnsi="宋体"/>
          <w:kern w:val="24"/>
          <w:szCs w:val="21"/>
        </w:rPr>
        <w:t>5年获得江西省发改委等四厅委授予的“江西省节能减排科技创新示范企业”称号，多次荣获“安全生产工作先进单位”、“环境统计核查先进工作单位”荣誉。</w:t>
      </w:r>
    </w:p>
    <w:p>
      <w:pPr>
        <w:rPr>
          <w:rFonts w:ascii="宋体" w:hAnsi="宋体"/>
          <w:b/>
          <w:kern w:val="24"/>
          <w:szCs w:val="21"/>
        </w:rPr>
      </w:pPr>
      <w:r>
        <w:rPr>
          <w:rFonts w:hint="eastAsia" w:ascii="宋体" w:hAnsi="宋体"/>
          <w:szCs w:val="21"/>
        </w:rPr>
        <w:t>【</w:t>
      </w:r>
      <w:r>
        <w:rPr>
          <w:rFonts w:hint="eastAsia" w:ascii="宋体" w:hAnsi="宋体"/>
          <w:b/>
          <w:kern w:val="24"/>
          <w:szCs w:val="21"/>
        </w:rPr>
        <w:t>福利待遇】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szCs w:val="21"/>
        </w:rPr>
        <w:t>全员五险一金；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color w:val="000000"/>
          <w:szCs w:val="21"/>
        </w:rPr>
        <w:t>八小时工作制（</w:t>
      </w:r>
      <w:r>
        <w:rPr>
          <w:rFonts w:hint="eastAsia"/>
          <w:szCs w:val="21"/>
        </w:rPr>
        <w:t>月休六天，自由调休）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color w:val="000000"/>
          <w:szCs w:val="21"/>
        </w:rPr>
        <w:t>享有国家法定有薪假期（如法定节假日、有薪年假、婚假、产假、病假等带薪假期）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color w:val="000000"/>
          <w:szCs w:val="21"/>
        </w:rPr>
        <w:t>按规定支付加班费；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color w:val="000000"/>
          <w:szCs w:val="21"/>
        </w:rPr>
        <w:t>厂区、生活区环境优美，</w:t>
      </w:r>
      <w:r>
        <w:rPr>
          <w:rFonts w:ascii="Times New Roman" w:hAnsi="Times New Roman"/>
          <w:kern w:val="0"/>
          <w:szCs w:val="21"/>
        </w:rPr>
        <w:t>“</w:t>
      </w:r>
      <w:r>
        <w:rPr>
          <w:rFonts w:hint="eastAsia" w:ascii="Times New Roman" w:hAnsi="Times New Roman"/>
          <w:kern w:val="0"/>
          <w:szCs w:val="21"/>
        </w:rPr>
        <w:t>四星级</w:t>
      </w:r>
      <w:r>
        <w:rPr>
          <w:rFonts w:ascii="Times New Roman" w:hAnsi="Times New Roman"/>
          <w:kern w:val="0"/>
          <w:szCs w:val="21"/>
        </w:rPr>
        <w:t>”</w:t>
      </w:r>
      <w:r>
        <w:rPr>
          <w:rFonts w:hint="eastAsia" w:ascii="宋体" w:hAnsi="宋体" w:cs="宋体"/>
          <w:kern w:val="0"/>
          <w:szCs w:val="21"/>
        </w:rPr>
        <w:t>员工公寓</w:t>
      </w:r>
      <w:r>
        <w:rPr>
          <w:rFonts w:ascii="Times New Roman" w:hAnsi="Times New Roman"/>
          <w:kern w:val="0"/>
          <w:szCs w:val="21"/>
        </w:rPr>
        <w:t>，2</w:t>
      </w:r>
      <w:r>
        <w:rPr>
          <w:rFonts w:hint="eastAsia" w:ascii="宋体" w:hAnsi="宋体" w:cs="宋体"/>
          <w:kern w:val="0"/>
          <w:szCs w:val="21"/>
        </w:rPr>
        <w:t>人间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每间宿舍均配有宽带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独立卫生间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洗漱台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衣橱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桌椅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空调等设施，设有专门的淋浴室</w:t>
      </w:r>
      <w:r>
        <w:rPr>
          <w:rFonts w:hint="eastAsia"/>
          <w:color w:val="000000"/>
          <w:szCs w:val="21"/>
        </w:rPr>
        <w:t>；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春节公司统一放年假，外地员工报销春节返乡车费</w:t>
      </w:r>
      <w:r>
        <w:rPr>
          <w:rFonts w:hint="eastAsia" w:ascii="Times New Roman" w:hAnsi="Times New Roman"/>
          <w:kern w:val="0"/>
          <w:szCs w:val="21"/>
        </w:rPr>
        <w:t>；年底发放</w:t>
      </w:r>
      <w:r>
        <w:rPr>
          <w:rFonts w:hint="eastAsia"/>
          <w:color w:val="000000"/>
          <w:szCs w:val="21"/>
        </w:rPr>
        <w:t>丰厚的年终绩效奖金；逢员工生日、传统节日</w:t>
      </w:r>
      <w:r>
        <w:rPr>
          <w:rFonts w:hint="eastAsia" w:ascii="宋体" w:hAnsi="宋体" w:cs="宋体"/>
          <w:kern w:val="0"/>
          <w:szCs w:val="21"/>
        </w:rPr>
        <w:t>发放各项节日福利，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color w:val="000000"/>
          <w:szCs w:val="21"/>
        </w:rPr>
        <w:t>伙食补贴450元/月；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/>
          <w:kern w:val="0"/>
          <w:szCs w:val="21"/>
        </w:rPr>
      </w:pPr>
      <w:r>
        <w:rPr>
          <w:rFonts w:hint="eastAsia"/>
          <w:color w:val="000000"/>
          <w:szCs w:val="21"/>
        </w:rPr>
        <w:t>公司骨干享有股权激励。</w:t>
      </w:r>
    </w:p>
    <w:p>
      <w:pPr>
        <w:ind w:left="106"/>
        <w:rPr>
          <w:rFonts w:ascii="Times New Roman" w:hAnsi="Times New Roman"/>
          <w:kern w:val="0"/>
          <w:szCs w:val="21"/>
        </w:rPr>
      </w:pPr>
    </w:p>
    <w:p>
      <w:pPr>
        <w:ind w:left="106"/>
        <w:rPr>
          <w:rFonts w:ascii="宋体" w:hAnsi="宋体"/>
          <w:b/>
          <w:kern w:val="24"/>
          <w:szCs w:val="21"/>
        </w:rPr>
      </w:pPr>
      <w:r>
        <w:rPr>
          <w:rFonts w:hint="eastAsia" w:ascii="宋体" w:hAnsi="宋体"/>
          <w:szCs w:val="21"/>
        </w:rPr>
        <w:t>【发展平台</w:t>
      </w:r>
      <w:r>
        <w:rPr>
          <w:rFonts w:hint="eastAsia" w:ascii="宋体" w:hAnsi="宋体"/>
          <w:b/>
          <w:kern w:val="24"/>
          <w:szCs w:val="21"/>
        </w:rPr>
        <w:t>】</w:t>
      </w:r>
    </w:p>
    <w:p>
      <w:pPr>
        <w:pStyle w:val="9"/>
        <w:numPr>
          <w:ilvl w:val="0"/>
          <w:numId w:val="2"/>
        </w:numPr>
        <w:ind w:hanging="278" w:firstLineChars="0"/>
        <w:rPr>
          <w:szCs w:val="21"/>
        </w:rPr>
      </w:pPr>
      <w:r>
        <w:rPr>
          <w:rFonts w:hint="eastAsia"/>
          <w:color w:val="000000"/>
          <w:szCs w:val="21"/>
        </w:rPr>
        <w:t>上市公司管理机制，优越的成长平台、广阔的发展空间；</w:t>
      </w:r>
    </w:p>
    <w:p>
      <w:pPr>
        <w:pStyle w:val="9"/>
        <w:numPr>
          <w:ilvl w:val="0"/>
          <w:numId w:val="2"/>
        </w:numPr>
        <w:ind w:hanging="278" w:firstLineChars="0"/>
        <w:rPr>
          <w:szCs w:val="21"/>
        </w:rPr>
      </w:pPr>
      <w:r>
        <w:rPr>
          <w:rFonts w:hint="eastAsia"/>
          <w:color w:val="000000"/>
          <w:szCs w:val="21"/>
        </w:rPr>
        <w:t>立体化的职业规划与人才发展体系，全面覆盖管理、技术、复合成长通道，四大人才进阶系统——</w:t>
      </w:r>
      <w:r>
        <w:rPr>
          <w:rFonts w:hint="eastAsia" w:asciiTheme="minorEastAsia" w:hAnsiTheme="minorEastAsia" w:eastAsiaTheme="minorEastAsia"/>
          <w:szCs w:val="21"/>
        </w:rPr>
        <w:t>“熔炉”、“晨曦”、“晨光”、“继任人”</w:t>
      </w:r>
      <w:r>
        <w:rPr>
          <w:rFonts w:hint="eastAsia"/>
          <w:color w:val="000000"/>
          <w:szCs w:val="21"/>
        </w:rPr>
        <w:t>为成长保驾护航。</w:t>
      </w:r>
    </w:p>
    <w:p>
      <w:pPr>
        <w:widowControl/>
        <w:ind w:firstLine="420"/>
        <w:rPr>
          <w:rFonts w:ascii="宋体" w:hAnsi="宋体" w:cs="宋体"/>
          <w:b/>
          <w:kern w:val="0"/>
          <w:szCs w:val="21"/>
        </w:rPr>
      </w:pPr>
    </w:p>
    <w:p>
      <w:pPr>
        <w:widowControl/>
        <w:ind w:firstLine="42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【江西工厂招聘岗位】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一、管培生</w:t>
      </w:r>
      <w:r>
        <w:rPr>
          <w:rFonts w:ascii="Times New Roman" w:hAnsi="Times New Roman"/>
          <w:kern w:val="0"/>
          <w:szCs w:val="21"/>
        </w:rPr>
        <w:t>   </w:t>
      </w:r>
      <w:r>
        <w:rPr>
          <w:rFonts w:hint="eastAsia" w:ascii="宋体" w:hAnsi="宋体" w:cs="宋体"/>
          <w:kern w:val="0"/>
          <w:szCs w:val="21"/>
        </w:rPr>
        <w:t>招聘人数</w:t>
      </w:r>
      <w:r>
        <w:rPr>
          <w:rFonts w:ascii="Times New Roman" w:hAnsi="Times New Roman"/>
          <w:kern w:val="0"/>
          <w:szCs w:val="21"/>
        </w:rPr>
        <w:t>：30</w:t>
      </w:r>
      <w:r>
        <w:rPr>
          <w:rFonts w:hint="eastAsia" w:ascii="宋体" w:hAnsi="宋体" w:cs="宋体"/>
          <w:kern w:val="0"/>
          <w:szCs w:val="21"/>
        </w:rPr>
        <w:t>人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hint="eastAsia" w:ascii="Times New Roman" w:hAnsi="Times New Roman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</w:rPr>
        <w:t>男性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踏实上进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学习能力强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化学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化工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材料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环境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生物相关专业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大专或本科学历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ind w:left="359" w:leftChars="171" w:firstLine="52" w:firstLineChars="25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培养方向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hint="eastAsia" w:ascii="Times New Roman" w:hAnsi="Times New Roman"/>
          <w:kern w:val="0"/>
          <w:szCs w:val="21"/>
        </w:rPr>
        <w:t>生产</w:t>
      </w:r>
      <w:r>
        <w:rPr>
          <w:rFonts w:hint="eastAsia" w:ascii="宋体" w:hAnsi="宋体" w:cs="宋体"/>
          <w:kern w:val="0"/>
          <w:szCs w:val="21"/>
        </w:rPr>
        <w:t>班长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Times New Roman" w:hAnsi="Times New Roman"/>
          <w:kern w:val="0"/>
          <w:szCs w:val="21"/>
        </w:rPr>
        <w:t>生产</w:t>
      </w:r>
      <w:r>
        <w:rPr>
          <w:rFonts w:hint="eastAsia" w:ascii="宋体" w:hAnsi="宋体" w:cs="宋体"/>
          <w:kern w:val="0"/>
          <w:szCs w:val="21"/>
        </w:rPr>
        <w:t>副主任、经理助理、厂长助理、DCS控制、职能岗位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试用期工资专科生</w:t>
      </w:r>
      <w:r>
        <w:rPr>
          <w:rFonts w:hint="eastAsia" w:ascii="Times New Roman" w:hAnsi="Times New Roman"/>
          <w:kern w:val="0"/>
          <w:szCs w:val="21"/>
        </w:rPr>
        <w:t>2500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转正后工资</w:t>
      </w:r>
      <w:r>
        <w:rPr>
          <w:rFonts w:ascii="Times New Roman" w:hAnsi="Times New Roman"/>
          <w:kern w:val="0"/>
          <w:szCs w:val="21"/>
        </w:rPr>
        <w:t>3800</w:t>
      </w:r>
      <w:r>
        <w:rPr>
          <w:rFonts w:hint="eastAsia" w:ascii="宋体" w:hAnsi="宋体" w:cs="宋体"/>
          <w:kern w:val="0"/>
          <w:szCs w:val="21"/>
        </w:rPr>
        <w:t>元以上</w:t>
      </w:r>
      <w:r>
        <w:rPr>
          <w:rFonts w:ascii="Times New Roman" w:hAnsi="Times New Roman"/>
          <w:kern w:val="0"/>
          <w:szCs w:val="21"/>
        </w:rPr>
        <w:t>)，</w:t>
      </w:r>
      <w:r>
        <w:rPr>
          <w:rFonts w:hint="eastAsia" w:ascii="宋体" w:hAnsi="宋体" w:cs="宋体"/>
          <w:kern w:val="0"/>
          <w:szCs w:val="21"/>
        </w:rPr>
        <w:t>本科试用3000元/月（转正后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00-5</w:t>
      </w:r>
      <w:r>
        <w:rPr>
          <w:rFonts w:hint="eastAsia" w:ascii="Times New Roman" w:hAnsi="Times New Roman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00</w:t>
      </w:r>
      <w:r>
        <w:rPr>
          <w:rFonts w:hint="eastAsia" w:ascii="宋体" w:hAnsi="宋体" w:cs="宋体"/>
          <w:kern w:val="0"/>
          <w:szCs w:val="21"/>
        </w:rPr>
        <w:t>元）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二、工程技术</w:t>
      </w:r>
      <w:r>
        <w:rPr>
          <w:rFonts w:ascii="Times New Roman" w:hAnsi="Times New Roman"/>
          <w:kern w:val="0"/>
          <w:szCs w:val="21"/>
        </w:rPr>
        <w:t>   </w:t>
      </w:r>
      <w:r>
        <w:rPr>
          <w:rFonts w:hint="eastAsia" w:ascii="宋体" w:hAnsi="宋体" w:cs="宋体"/>
          <w:kern w:val="0"/>
          <w:szCs w:val="21"/>
        </w:rPr>
        <w:t>招聘人数</w:t>
      </w:r>
      <w:r>
        <w:rPr>
          <w:rFonts w:ascii="Times New Roman" w:hAnsi="Times New Roman"/>
          <w:kern w:val="0"/>
          <w:szCs w:val="21"/>
        </w:rPr>
        <w:t>：15</w:t>
      </w:r>
      <w:r>
        <w:rPr>
          <w:rFonts w:hint="eastAsia" w:ascii="宋体" w:hAnsi="宋体" w:cs="宋体"/>
          <w:kern w:val="0"/>
          <w:szCs w:val="21"/>
        </w:rPr>
        <w:t>人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男性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踏实上进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学习能力强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化学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化工类专业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本科以上学历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成绩优秀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具备扎实的专业理论知识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学习与实践能力较强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4.</w:t>
      </w:r>
      <w:r>
        <w:rPr>
          <w:rFonts w:hint="eastAsia" w:ascii="宋体" w:hAnsi="宋体" w:cs="宋体"/>
          <w:kern w:val="0"/>
          <w:szCs w:val="21"/>
        </w:rPr>
        <w:t>培养方向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技术员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工程师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产品经理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试用期工资</w:t>
      </w:r>
      <w:r>
        <w:rPr>
          <w:rFonts w:ascii="Times New Roman" w:hAnsi="Times New Roman"/>
          <w:kern w:val="0"/>
          <w:szCs w:val="21"/>
        </w:rPr>
        <w:t>3000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转正后工资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00-5</w:t>
      </w:r>
      <w:r>
        <w:rPr>
          <w:rFonts w:hint="eastAsia" w:ascii="Times New Roman" w:hAnsi="Times New Roman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00</w:t>
      </w:r>
      <w:r>
        <w:rPr>
          <w:rFonts w:hint="eastAsia" w:ascii="Times New Roman" w:hAnsi="Times New Roman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；</w:t>
      </w:r>
      <w:r>
        <w:rPr>
          <w:rFonts w:hint="eastAsia" w:ascii="Times New Roman" w:hAnsi="Times New Roman"/>
          <w:kern w:val="0"/>
          <w:szCs w:val="21"/>
        </w:rPr>
        <w:t>研究生工资另有上浮。</w:t>
      </w:r>
    </w:p>
    <w:p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三、产品研发</w:t>
      </w:r>
      <w:r>
        <w:rPr>
          <w:rFonts w:ascii="Times New Roman" w:hAnsi="Times New Roman"/>
          <w:kern w:val="0"/>
          <w:szCs w:val="21"/>
        </w:rPr>
        <w:t>    </w:t>
      </w:r>
      <w:r>
        <w:rPr>
          <w:rFonts w:hint="eastAsia" w:ascii="宋体" w:hAnsi="宋体" w:cs="宋体"/>
          <w:kern w:val="0"/>
          <w:szCs w:val="21"/>
        </w:rPr>
        <w:t>招聘人数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hint="eastAsia"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人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化学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化工专业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男女不限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研究生以上学历</w:t>
      </w:r>
      <w:r>
        <w:rPr>
          <w:rFonts w:ascii="Times New Roman" w:hAnsi="Times New Roman"/>
          <w:kern w:val="0"/>
          <w:szCs w:val="21"/>
        </w:rPr>
        <w:t>；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良好的专业知识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理论扎实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成绩优异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工作严谨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有项目研发或相关工作经验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薪资面议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四、设备工程  招聘人数20人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1.本科学历，专业：机械、机电、电气、仪器仪表、自动化等相关专业；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2.男性，</w:t>
      </w:r>
      <w:r>
        <w:rPr>
          <w:rFonts w:hint="eastAsia"/>
          <w:color w:val="000000"/>
          <w:szCs w:val="21"/>
        </w:rPr>
        <w:t>熟练操作CAD软件</w:t>
      </w:r>
      <w:r>
        <w:rPr>
          <w:rFonts w:hint="eastAsia" w:ascii="Times New Roman" w:hAnsi="Times New Roman"/>
          <w:kern w:val="0"/>
          <w:szCs w:val="21"/>
        </w:rPr>
        <w:t>，动手能力强；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3.成绩优秀，理论知识扎实；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4.培养方向：技术员、设备管理、设备工程师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试用期工资</w:t>
      </w:r>
      <w:r>
        <w:rPr>
          <w:rFonts w:ascii="Times New Roman" w:hAnsi="Times New Roman"/>
          <w:kern w:val="0"/>
          <w:szCs w:val="21"/>
        </w:rPr>
        <w:t>3000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转正后工资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00-5</w:t>
      </w:r>
      <w:r>
        <w:rPr>
          <w:rFonts w:hint="eastAsia" w:ascii="Times New Roman" w:hAnsi="Times New Roman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00</w:t>
      </w:r>
      <w:r>
        <w:rPr>
          <w:rFonts w:hint="eastAsia" w:ascii="Times New Roman" w:hAnsi="Times New Roman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；</w:t>
      </w:r>
      <w:r>
        <w:rPr>
          <w:rFonts w:hint="eastAsia" w:ascii="Times New Roman" w:hAnsi="Times New Roman"/>
          <w:kern w:val="0"/>
          <w:szCs w:val="21"/>
        </w:rPr>
        <w:t>研究生工资另有上浮。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【南京总部招聘岗位】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一、内销专员</w:t>
      </w:r>
      <w:r>
        <w:rPr>
          <w:rFonts w:ascii="Times New Roman" w:hAnsi="Times New Roman"/>
          <w:kern w:val="0"/>
          <w:szCs w:val="21"/>
        </w:rPr>
        <w:t>     </w:t>
      </w:r>
      <w:r>
        <w:rPr>
          <w:rFonts w:hint="eastAsia" w:ascii="宋体" w:hAnsi="宋体" w:cs="宋体"/>
          <w:kern w:val="0"/>
          <w:szCs w:val="21"/>
        </w:rPr>
        <w:t>招聘人数</w:t>
      </w:r>
      <w:r>
        <w:rPr>
          <w:rFonts w:ascii="Times New Roman" w:hAnsi="Times New Roman"/>
          <w:kern w:val="0"/>
          <w:szCs w:val="21"/>
        </w:rPr>
        <w:t>：15</w:t>
      </w:r>
      <w:r>
        <w:rPr>
          <w:rFonts w:hint="eastAsia" w:ascii="宋体" w:hAnsi="宋体" w:cs="宋体"/>
          <w:kern w:val="0"/>
          <w:szCs w:val="21"/>
        </w:rPr>
        <w:t>人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本科及以上学历，化工、高分子材料、营销类专业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性格外向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反应敏捷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表达能力强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具有较强的沟通能力及交际技巧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具有亲和力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培养方向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内销主管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内销经理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</w:rPr>
        <w:t xml:space="preserve"> 试用</w:t>
      </w:r>
      <w:r>
        <w:rPr>
          <w:rFonts w:ascii="Times New Roman" w:hAnsi="Times New Roman"/>
          <w:kern w:val="0"/>
          <w:szCs w:val="21"/>
        </w:rPr>
        <w:t>3500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转正</w:t>
      </w:r>
      <w:r>
        <w:rPr>
          <w:rFonts w:ascii="Times New Roman" w:hAnsi="Times New Roman"/>
          <w:kern w:val="0"/>
          <w:szCs w:val="21"/>
        </w:rPr>
        <w:t>5000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补贴</w:t>
      </w:r>
      <w:r>
        <w:rPr>
          <w:rFonts w:ascii="Times New Roman" w:hAnsi="Times New Roman"/>
          <w:kern w:val="0"/>
          <w:szCs w:val="21"/>
        </w:rPr>
        <w:t>：860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硕士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博士工资另有上浮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五险一金、双休、法定假日、年终奖等；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二、外贸专员</w:t>
      </w:r>
      <w:r>
        <w:rPr>
          <w:rFonts w:ascii="Times New Roman" w:hAnsi="Times New Roman"/>
          <w:kern w:val="0"/>
          <w:szCs w:val="21"/>
        </w:rPr>
        <w:t>   </w:t>
      </w:r>
      <w:r>
        <w:rPr>
          <w:rFonts w:hint="eastAsia" w:ascii="宋体" w:hAnsi="宋体" w:cs="宋体"/>
          <w:kern w:val="0"/>
          <w:szCs w:val="21"/>
        </w:rPr>
        <w:t>招聘人数</w:t>
      </w:r>
      <w:r>
        <w:rPr>
          <w:rFonts w:ascii="Times New Roman" w:hAnsi="Times New Roman"/>
          <w:kern w:val="0"/>
          <w:szCs w:val="21"/>
        </w:rPr>
        <w:t>：10</w:t>
      </w:r>
      <w:r>
        <w:rPr>
          <w:rFonts w:hint="eastAsia" w:ascii="宋体" w:hAnsi="宋体" w:cs="宋体"/>
          <w:kern w:val="0"/>
          <w:szCs w:val="21"/>
        </w:rPr>
        <w:t>人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本科及以上学历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大学英语</w:t>
      </w:r>
      <w:r>
        <w:rPr>
          <w:rFonts w:ascii="Times New Roman" w:hAnsi="Times New Roman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级以上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国际经济与贸易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英语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化工等专业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熟练的英文听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说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读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写能力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可独立和国外客户沟通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3.</w:t>
      </w:r>
      <w:r>
        <w:rPr>
          <w:rFonts w:hint="eastAsia" w:ascii="宋体" w:hAnsi="宋体" w:cs="宋体"/>
          <w:kern w:val="0"/>
          <w:szCs w:val="21"/>
        </w:rPr>
        <w:t>培养方向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外贸主管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外贸经理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4.</w:t>
      </w:r>
      <w:r>
        <w:rPr>
          <w:rFonts w:hint="eastAsia" w:ascii="宋体" w:hAnsi="宋体" w:cs="宋体"/>
          <w:kern w:val="0"/>
          <w:szCs w:val="21"/>
        </w:rPr>
        <w:t>试用</w:t>
      </w:r>
      <w:r>
        <w:rPr>
          <w:rFonts w:ascii="Times New Roman" w:hAnsi="Times New Roman"/>
          <w:kern w:val="0"/>
          <w:szCs w:val="21"/>
        </w:rPr>
        <w:t>3500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转正</w:t>
      </w:r>
      <w:r>
        <w:rPr>
          <w:rFonts w:ascii="Times New Roman" w:hAnsi="Times New Roman"/>
          <w:kern w:val="0"/>
          <w:szCs w:val="21"/>
        </w:rPr>
        <w:t>5000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补贴</w:t>
      </w:r>
      <w:r>
        <w:rPr>
          <w:rFonts w:ascii="Times New Roman" w:hAnsi="Times New Roman"/>
          <w:kern w:val="0"/>
          <w:szCs w:val="21"/>
        </w:rPr>
        <w:t>：860</w:t>
      </w:r>
      <w:r>
        <w:rPr>
          <w:rFonts w:hint="eastAsia" w:ascii="宋体" w:hAnsi="宋体" w:cs="宋体"/>
          <w:kern w:val="0"/>
          <w:szCs w:val="21"/>
        </w:rPr>
        <w:t>元</w:t>
      </w:r>
      <w:r>
        <w:rPr>
          <w:rFonts w:ascii="Times New Roman" w:hAnsi="Times New Roman"/>
          <w:kern w:val="0"/>
          <w:szCs w:val="21"/>
        </w:rPr>
        <w:t>/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</w:rPr>
        <w:t>硕士</w:t>
      </w:r>
      <w:r>
        <w:rPr>
          <w:rFonts w:ascii="Times New Roman" w:hAnsi="Times New Roman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博士工资另有上浮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五险一金、双休、法定假日、年终奖等；</w:t>
      </w:r>
    </w:p>
    <w:p>
      <w:pPr>
        <w:widowControl/>
        <w:ind w:firstLine="420"/>
        <w:rPr>
          <w:rFonts w:ascii="Times New Roman" w:hAnsi="Times New Roman"/>
          <w:kern w:val="0"/>
          <w:szCs w:val="21"/>
        </w:rPr>
      </w:pP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南京总部地址</w:t>
      </w:r>
      <w:r>
        <w:rPr>
          <w:rFonts w:ascii="Times New Roman" w:hAnsi="Times New Roman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南京市建邺区庐山路</w:t>
      </w:r>
      <w:r>
        <w:rPr>
          <w:rFonts w:ascii="Times New Roman" w:hAnsi="Times New Roman"/>
          <w:kern w:val="0"/>
          <w:szCs w:val="21"/>
        </w:rPr>
        <w:t>158</w:t>
      </w:r>
      <w:r>
        <w:rPr>
          <w:rFonts w:hint="eastAsia" w:ascii="宋体" w:hAnsi="宋体" w:cs="宋体"/>
          <w:kern w:val="0"/>
          <w:szCs w:val="21"/>
        </w:rPr>
        <w:t>号嘉业国际城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号楼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联系人朱小姐</w:t>
      </w:r>
      <w:r>
        <w:rPr>
          <w:rFonts w:ascii="Times New Roman" w:hAnsi="Times New Roman"/>
          <w:kern w:val="0"/>
          <w:szCs w:val="21"/>
        </w:rPr>
        <w:t>    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联系电话</w:t>
      </w:r>
      <w:r>
        <w:rPr>
          <w:rFonts w:ascii="Times New Roman" w:hAnsi="Times New Roman"/>
          <w:kern w:val="0"/>
          <w:szCs w:val="21"/>
        </w:rPr>
        <w:t>：025-87787689-8021    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邮</w:t>
      </w:r>
      <w:r>
        <w:rPr>
          <w:rFonts w:ascii="Times New Roman" w:hAnsi="Times New Roman"/>
          <w:kern w:val="0"/>
          <w:szCs w:val="21"/>
        </w:rPr>
        <w:t>       </w:t>
      </w:r>
      <w:r>
        <w:rPr>
          <w:rFonts w:hint="eastAsia" w:ascii="宋体" w:hAnsi="宋体" w:cs="宋体"/>
          <w:kern w:val="0"/>
          <w:szCs w:val="21"/>
        </w:rPr>
        <w:t>箱</w:t>
      </w:r>
      <w:r>
        <w:rPr>
          <w:rFonts w:ascii="Times New Roman" w:hAnsi="Times New Roman"/>
          <w:kern w:val="0"/>
          <w:szCs w:val="21"/>
        </w:rPr>
        <w:t>：cghr@cgsilane.com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江西工厂地址</w:t>
      </w:r>
      <w:r>
        <w:rPr>
          <w:rFonts w:ascii="Times New Roman" w:hAnsi="Times New Roman"/>
          <w:kern w:val="0"/>
          <w:szCs w:val="21"/>
        </w:rPr>
        <w:t>：   </w:t>
      </w:r>
      <w:r>
        <w:rPr>
          <w:rFonts w:hint="eastAsia" w:ascii="宋体" w:hAnsi="宋体" w:cs="宋体"/>
          <w:kern w:val="0"/>
          <w:szCs w:val="21"/>
        </w:rPr>
        <w:t>江西省九江市湖口县金砂湾工业园</w:t>
      </w:r>
      <w:r>
        <w:rPr>
          <w:rFonts w:ascii="Times New Roman" w:hAnsi="Times New Roman"/>
          <w:kern w:val="0"/>
          <w:szCs w:val="21"/>
        </w:rPr>
        <w:t>   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联系电话</w:t>
      </w:r>
      <w:r>
        <w:rPr>
          <w:rFonts w:ascii="Times New Roman" w:hAnsi="Times New Roman"/>
          <w:kern w:val="0"/>
          <w:szCs w:val="21"/>
        </w:rPr>
        <w:t>：   0792-3661112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联系人</w:t>
      </w:r>
      <w:r>
        <w:rPr>
          <w:rFonts w:ascii="Times New Roman" w:hAnsi="Times New Roman"/>
          <w:kern w:val="0"/>
          <w:szCs w:val="21"/>
        </w:rPr>
        <w:t>： </w:t>
      </w:r>
      <w:r>
        <w:rPr>
          <w:rFonts w:hint="eastAsia" w:ascii="宋体" w:hAnsi="宋体" w:cs="宋体"/>
          <w:kern w:val="0"/>
          <w:szCs w:val="21"/>
        </w:rPr>
        <w:t>曹勇</w:t>
      </w:r>
      <w:r>
        <w:rPr>
          <w:rFonts w:ascii="Times New Roman" w:hAnsi="Times New Roman"/>
          <w:kern w:val="0"/>
          <w:szCs w:val="21"/>
        </w:rPr>
        <w:t>   152 9792 2220</w:t>
      </w:r>
    </w:p>
    <w:p>
      <w:pPr>
        <w:widowControl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邮</w:t>
      </w:r>
      <w:r>
        <w:rPr>
          <w:rFonts w:ascii="Times New Roman" w:hAnsi="Times New Roman"/>
          <w:kern w:val="0"/>
          <w:szCs w:val="21"/>
        </w:rPr>
        <w:t>      </w:t>
      </w:r>
      <w:r>
        <w:rPr>
          <w:rFonts w:hint="eastAsia" w:ascii="宋体" w:hAnsi="宋体" w:cs="宋体"/>
          <w:kern w:val="0"/>
          <w:szCs w:val="21"/>
        </w:rPr>
        <w:t>箱</w:t>
      </w:r>
      <w:r>
        <w:rPr>
          <w:rFonts w:ascii="Times New Roman" w:hAnsi="Times New Roman"/>
          <w:kern w:val="0"/>
          <w:szCs w:val="21"/>
        </w:rPr>
        <w:t>：jxcghr@163.com</w:t>
      </w:r>
    </w:p>
    <w:p>
      <w:pPr>
        <w:widowControl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网</w:t>
      </w:r>
      <w:r>
        <w:rPr>
          <w:rFonts w:ascii="Times New Roman" w:hAnsi="Times New Roman"/>
          <w:kern w:val="0"/>
          <w:szCs w:val="21"/>
        </w:rPr>
        <w:t>      </w:t>
      </w:r>
      <w:r>
        <w:rPr>
          <w:rFonts w:hint="eastAsia" w:ascii="宋体" w:hAnsi="宋体" w:cs="宋体"/>
          <w:kern w:val="0"/>
          <w:szCs w:val="21"/>
        </w:rPr>
        <w:t>址</w:t>
      </w:r>
      <w:r>
        <w:rPr>
          <w:rFonts w:ascii="Times New Roman" w:hAnsi="Times New Roman"/>
          <w:kern w:val="0"/>
          <w:szCs w:val="21"/>
        </w:rPr>
        <w:t>：http://www.cgsilane.cn  </w:t>
      </w:r>
    </w:p>
    <w:p>
      <w:pPr>
        <w:widowControl/>
        <w:ind w:firstLine="420" w:firstLineChars="200"/>
        <w:jc w:val="left"/>
      </w:pPr>
      <w:r>
        <w:rPr>
          <w:rFonts w:hint="eastAsia" w:ascii="Times New Roman" w:hAnsi="Times New Roman"/>
          <w:kern w:val="0"/>
          <w:szCs w:val="21"/>
        </w:rPr>
        <w:t>统一社会信用代码：91360400792837107D</w:t>
      </w:r>
    </w:p>
    <w:sectPr>
      <w:pgSz w:w="11906" w:h="16838"/>
      <w:pgMar w:top="709" w:right="1133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426"/>
    <w:multiLevelType w:val="multilevel"/>
    <w:tmpl w:val="6BE32426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22" w:hanging="420"/>
      </w:pPr>
      <w:rPr>
        <w:rFonts w:hint="default" w:ascii="Wingdings" w:hAnsi="Wingdings"/>
      </w:rPr>
    </w:lvl>
  </w:abstractNum>
  <w:abstractNum w:abstractNumId="1">
    <w:nsid w:val="7F814BE4"/>
    <w:multiLevelType w:val="multilevel"/>
    <w:tmpl w:val="7F814BE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2D2"/>
    <w:rsid w:val="0004256C"/>
    <w:rsid w:val="0005282F"/>
    <w:rsid w:val="000551E3"/>
    <w:rsid w:val="00073E39"/>
    <w:rsid w:val="0010529B"/>
    <w:rsid w:val="001520E2"/>
    <w:rsid w:val="00177BD2"/>
    <w:rsid w:val="00185554"/>
    <w:rsid w:val="001C6328"/>
    <w:rsid w:val="001C76B2"/>
    <w:rsid w:val="001E4939"/>
    <w:rsid w:val="00227067"/>
    <w:rsid w:val="0025664D"/>
    <w:rsid w:val="00262658"/>
    <w:rsid w:val="00263F43"/>
    <w:rsid w:val="00284425"/>
    <w:rsid w:val="00286630"/>
    <w:rsid w:val="00287C6B"/>
    <w:rsid w:val="002B113D"/>
    <w:rsid w:val="002D410F"/>
    <w:rsid w:val="002D6AFF"/>
    <w:rsid w:val="002E5F26"/>
    <w:rsid w:val="002F3E33"/>
    <w:rsid w:val="002F77E5"/>
    <w:rsid w:val="003462D2"/>
    <w:rsid w:val="00352E4F"/>
    <w:rsid w:val="00367FFC"/>
    <w:rsid w:val="003963C7"/>
    <w:rsid w:val="003C30A3"/>
    <w:rsid w:val="0042360C"/>
    <w:rsid w:val="00431DF7"/>
    <w:rsid w:val="004669BB"/>
    <w:rsid w:val="0046711C"/>
    <w:rsid w:val="00482945"/>
    <w:rsid w:val="004D4EAE"/>
    <w:rsid w:val="004F0708"/>
    <w:rsid w:val="004F10AF"/>
    <w:rsid w:val="0053718D"/>
    <w:rsid w:val="005831C6"/>
    <w:rsid w:val="0058467F"/>
    <w:rsid w:val="0059129D"/>
    <w:rsid w:val="005E3AEC"/>
    <w:rsid w:val="005E4954"/>
    <w:rsid w:val="00643C5E"/>
    <w:rsid w:val="006510C5"/>
    <w:rsid w:val="0066377B"/>
    <w:rsid w:val="00687053"/>
    <w:rsid w:val="006B3C79"/>
    <w:rsid w:val="006D1D8A"/>
    <w:rsid w:val="00732059"/>
    <w:rsid w:val="0075701B"/>
    <w:rsid w:val="007812EC"/>
    <w:rsid w:val="00795AD4"/>
    <w:rsid w:val="007D77FF"/>
    <w:rsid w:val="007F7D03"/>
    <w:rsid w:val="008068F1"/>
    <w:rsid w:val="008265E4"/>
    <w:rsid w:val="00832C2A"/>
    <w:rsid w:val="00857E26"/>
    <w:rsid w:val="0086628C"/>
    <w:rsid w:val="008C2736"/>
    <w:rsid w:val="008E02D4"/>
    <w:rsid w:val="00913C1D"/>
    <w:rsid w:val="0091515C"/>
    <w:rsid w:val="009340C7"/>
    <w:rsid w:val="00941A3A"/>
    <w:rsid w:val="009547DC"/>
    <w:rsid w:val="009B299E"/>
    <w:rsid w:val="009F49DB"/>
    <w:rsid w:val="00A051CB"/>
    <w:rsid w:val="00A116D8"/>
    <w:rsid w:val="00A52134"/>
    <w:rsid w:val="00A87D0C"/>
    <w:rsid w:val="00AF25DA"/>
    <w:rsid w:val="00B13549"/>
    <w:rsid w:val="00B324E4"/>
    <w:rsid w:val="00B35A24"/>
    <w:rsid w:val="00B53DD9"/>
    <w:rsid w:val="00B75286"/>
    <w:rsid w:val="00B96B17"/>
    <w:rsid w:val="00BA484D"/>
    <w:rsid w:val="00BC0735"/>
    <w:rsid w:val="00BD55F7"/>
    <w:rsid w:val="00BE4794"/>
    <w:rsid w:val="00C24BF5"/>
    <w:rsid w:val="00C37D19"/>
    <w:rsid w:val="00C6057E"/>
    <w:rsid w:val="00C62987"/>
    <w:rsid w:val="00C8443F"/>
    <w:rsid w:val="00CE4C99"/>
    <w:rsid w:val="00CE59DB"/>
    <w:rsid w:val="00D1699D"/>
    <w:rsid w:val="00D305CA"/>
    <w:rsid w:val="00D72D0E"/>
    <w:rsid w:val="00DC68EB"/>
    <w:rsid w:val="00DE79DA"/>
    <w:rsid w:val="00DF7E68"/>
    <w:rsid w:val="00E128B7"/>
    <w:rsid w:val="00E7574B"/>
    <w:rsid w:val="00E842AE"/>
    <w:rsid w:val="00EB2E1A"/>
    <w:rsid w:val="00EB4710"/>
    <w:rsid w:val="00EC41CE"/>
    <w:rsid w:val="00ED020B"/>
    <w:rsid w:val="00F0147D"/>
    <w:rsid w:val="00F17058"/>
    <w:rsid w:val="00F5414A"/>
    <w:rsid w:val="00F645DB"/>
    <w:rsid w:val="00FB7A0E"/>
    <w:rsid w:val="23955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DA1B7-89A6-4BAB-801C-8CBD23741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2001</Characters>
  <Lines>16</Lines>
  <Paragraphs>4</Paragraphs>
  <TotalTime>0</TotalTime>
  <ScaleCrop>false</ScaleCrop>
  <LinksUpToDate>false</LinksUpToDate>
  <CharactersWithSpaces>2348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2017-09-24T06:04:00Z</dcterms:created>
  <dc:creator>PC</dc:creator>
  <cp:lastModifiedBy>Administrator</cp:lastModifiedBy>
  <cp:lastPrinted>2017-10-09T00:49:00Z</cp:lastPrinted>
  <dcterms:modified xsi:type="dcterms:W3CDTF">2017-10-13T02:48:30Z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